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徐南年产16.8万吨新能源电池关键材料及关联产品项目临时用电工程采购变压器项目</w:t>
      </w:r>
    </w:p>
    <w:p>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highlight w:val="none"/>
          <w:u w:val="single"/>
          <w:lang w:eastAsia="zh-CN"/>
        </w:rPr>
        <w:t>徐南年产16.8万吨新能源电池关键材料及关联产品项目临时用电工程采购变压器项目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公开询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4"/>
        <w:tblW w:w="9784" w:type="dxa"/>
        <w:tblInd w:w="-5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2092"/>
        <w:gridCol w:w="3066"/>
        <w:gridCol w:w="803"/>
        <w:gridCol w:w="816"/>
        <w:gridCol w:w="2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20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物资名称</w:t>
            </w:r>
          </w:p>
        </w:tc>
        <w:tc>
          <w:tcPr>
            <w:tcW w:w="306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80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单位</w:t>
            </w:r>
          </w:p>
        </w:tc>
        <w:tc>
          <w:tcPr>
            <w:tcW w:w="8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p>
        </w:tc>
        <w:tc>
          <w:tcPr>
            <w:tcW w:w="21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exac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092" w:type="dxa"/>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变压器</w:t>
            </w:r>
          </w:p>
        </w:tc>
        <w:tc>
          <w:tcPr>
            <w:tcW w:w="30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S11-630/10</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台</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2</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报价须包含材料装卸费用</w:t>
            </w:r>
          </w:p>
        </w:tc>
      </w:tr>
    </w:tbl>
    <w:p>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highlight w:val="yellow"/>
          <w:lang w:val="en-US" w:eastAsia="zh-CN"/>
        </w:rPr>
        <w:t>装卸</w:t>
      </w:r>
      <w:r>
        <w:rPr>
          <w:rFonts w:hint="eastAsia" w:ascii="宋体" w:hAnsi="宋体" w:cs="宋体"/>
          <w:sz w:val="24"/>
        </w:rPr>
        <w:t>及保险费用、增值税（13%）及其他相关税费等费用（如果国家政策有变动，依据国家最新政策变动）。</w:t>
      </w:r>
    </w:p>
    <w:p>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收到中标通知书10日内</w:t>
      </w:r>
      <w:r>
        <w:rPr>
          <w:rFonts w:hint="eastAsia" w:ascii="宋体" w:hAnsi="宋体" w:cs="宋体"/>
          <w:sz w:val="24"/>
          <w:highlight w:val="yellow"/>
        </w:rPr>
        <w:t>供货</w:t>
      </w:r>
      <w:r>
        <w:rPr>
          <w:rFonts w:hint="eastAsia" w:ascii="宋体" w:hAnsi="宋体" w:cs="宋体"/>
          <w:sz w:val="24"/>
        </w:rPr>
        <w:t>完毕并经验收合格。</w:t>
      </w:r>
    </w:p>
    <w:p>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01</w:t>
      </w:r>
      <w:r>
        <w:rPr>
          <w:rFonts w:hint="eastAsia" w:ascii="宋体" w:hAnsi="宋体" w:cs="宋体"/>
          <w:sz w:val="24"/>
          <w:highlight w:val="yellow"/>
        </w:rPr>
        <w:t>月</w:t>
      </w:r>
      <w:r>
        <w:rPr>
          <w:rFonts w:hint="eastAsia" w:ascii="宋体" w:hAnsi="宋体" w:cs="宋体"/>
          <w:sz w:val="24"/>
          <w:highlight w:val="yellow"/>
          <w:lang w:val="en-US" w:eastAsia="zh-CN"/>
        </w:rPr>
        <w:t>23</w:t>
      </w:r>
      <w:bookmarkStart w:id="5" w:name="_GoBack"/>
      <w:bookmarkEnd w:id="5"/>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6"/>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104000.00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人：伏先生              电话：13505135996            </w:t>
      </w:r>
    </w:p>
    <w:p>
      <w:pPr>
        <w:spacing w:line="360" w:lineRule="auto"/>
        <w:ind w:firstLine="480" w:firstLineChars="200"/>
        <w:jc w:val="right"/>
        <w:rPr>
          <w:rFonts w:hint="eastAsia" w:ascii="宋体" w:hAnsi="宋体" w:cs="宋体"/>
          <w:sz w:val="24"/>
        </w:rPr>
      </w:pPr>
    </w:p>
    <w:p>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01</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依法缴纳税收的记录（2023年内三个月【税收所属日期】）（加盖公章）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4"/>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7376"/>
      <w:bookmarkStart w:id="2" w:name="_Toc60818732"/>
      <w:bookmarkStart w:id="3" w:name="_Toc61871288"/>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4"/>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2023年</w:t>
      </w:r>
      <w:r>
        <w:rPr>
          <w:rFonts w:hint="eastAsia" w:ascii="宋体" w:hAnsi="宋体" w:cs="宋体"/>
          <w:b/>
          <w:bCs/>
          <w:sz w:val="36"/>
          <w:szCs w:val="36"/>
          <w:lang w:eastAsia="zh-CN"/>
        </w:rPr>
        <w:t>三个月【税收所属日期】）（加盖公章）</w:t>
      </w:r>
    </w:p>
    <w:p>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5240" t="6350" r="28575" b="2286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PGWQQDaAAAACwEAAA8AAAAAAAAAAQAgAAAAIgAAAGRycy9kb3du&#10;cmV2LnhtbFBLAQIUABQAAAAIAIdO4kDZgJz1qAIAAEoFAAAOAAAAAAAAAAEAIAAAACkBAABkcnMv&#10;ZTJvRG9jLnhtbFBLBQYAAAAABgAGAFkBAABDBgAAAAA=&#10;" adj="14899,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1588135</wp:posOffset>
                </wp:positionV>
                <wp:extent cx="1636395" cy="433070"/>
                <wp:effectExtent l="6350" t="6350" r="14605" b="1778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125.05pt;height:34.1pt;width:128.85pt;z-index:251659264;v-text-anchor:middle;mso-width-relative:page;mso-height-relative:page;" filled="f" stroked="t" coordsize="21600,21600" o:gfxdata="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KDXYW3AAAAAsBAAAPAAAAAAAAAAEAIAAAACIAAABkcnMvZG93&#10;bnJldi54bWxQSwECFAAUAAAACACHTuJAR8+gNacCAAAbBQAADgAAAAAAAAABACAAAAArAQAAZHJz&#10;L2Uyb0RvYy54bWxQSwUGAAAAAAYABgBZAQAARAYAAAAA&#10;">
                <v:fill on="f" focussize="0,0"/>
                <v:stroke weight="1pt" color="#1F4E79 [1604]" miterlimit="8" joinstyle="miter"/>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975995</wp:posOffset>
                </wp:positionV>
                <wp:extent cx="268605" cy="450215"/>
                <wp:effectExtent l="15240" t="6350" r="20955" b="1968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6.15pt;margin-top:76.85pt;height:35.45pt;width:21.15pt;z-index:251662336;v-text-anchor:middle;mso-width-relative:page;mso-height-relative:page;" fillcolor="#C00000" filled="t" stroked="t" coordsize="21600,21600" o:gfxdata="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EB4wJv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2418715</wp:posOffset>
                </wp:positionH>
                <wp:positionV relativeFrom="paragraph">
                  <wp:posOffset>1511935</wp:posOffset>
                </wp:positionV>
                <wp:extent cx="1186815" cy="519430"/>
                <wp:effectExtent l="6350" t="6350" r="6985" b="762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45pt;margin-top:119.05pt;height:40.9pt;width:93.45pt;z-index:251660288;v-text-anchor:middle;mso-width-relative:page;mso-height-relative:page;" filled="f" stroked="t" coordsize="21600,21600" o:gfxdata="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lwFHZNkA&#10;AAALAQAADwAAAAAAAAABACAAAAAiAAAAZHJzL2Rvd25yZXYueG1sUEsBAhQAFAAAAAgAh07iQP1X&#10;f42QAgAABAUAAA4AAAAAAAAAAQAgAAAAKAEAAGRycy9lMm9Eb2MueG1sUEsFBgAAAAAGAAYAWQEA&#10;ACoGAAAAAA==&#10;">
                <v:fill on="f" focussize="0,0"/>
                <v:stroke weight="1pt" color="#222A35 [1615]" miterlimit="8" joinstyle="miter"/>
                <v:imagedata o:title=""/>
                <o:lock v:ext="edit" aspectratio="f"/>
                <v:textbox>
                  <w:txbxContent>
                    <w:p>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959735"/>
                    </a:xfrm>
                    <a:prstGeom prst="rect">
                      <a:avLst/>
                    </a:prstGeom>
                  </pic:spPr>
                </pic:pic>
              </a:graphicData>
            </a:graphic>
          </wp:inline>
        </w:drawing>
      </w:r>
    </w:p>
    <w:p>
      <w:pPr>
        <w:numPr>
          <w:ilvl w:val="0"/>
          <w:numId w:val="4"/>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1C9A1"/>
    <w:multiLevelType w:val="singleLevel"/>
    <w:tmpl w:val="FE41C9A1"/>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43D20E34"/>
    <w:rsid w:val="00B5448D"/>
    <w:rsid w:val="03100052"/>
    <w:rsid w:val="04F137BF"/>
    <w:rsid w:val="051A0D14"/>
    <w:rsid w:val="06007F0A"/>
    <w:rsid w:val="06A40336"/>
    <w:rsid w:val="07481CB4"/>
    <w:rsid w:val="08F9309E"/>
    <w:rsid w:val="093010E2"/>
    <w:rsid w:val="096669ED"/>
    <w:rsid w:val="0E5434E9"/>
    <w:rsid w:val="0ECC7523"/>
    <w:rsid w:val="10802373"/>
    <w:rsid w:val="11875E02"/>
    <w:rsid w:val="124D39E5"/>
    <w:rsid w:val="160C03FC"/>
    <w:rsid w:val="166E2C6E"/>
    <w:rsid w:val="171E08B2"/>
    <w:rsid w:val="184A3267"/>
    <w:rsid w:val="186B1B5B"/>
    <w:rsid w:val="18DC4807"/>
    <w:rsid w:val="1934019F"/>
    <w:rsid w:val="1978655C"/>
    <w:rsid w:val="1ADC7148"/>
    <w:rsid w:val="1BF07D2D"/>
    <w:rsid w:val="1C0B1542"/>
    <w:rsid w:val="20783067"/>
    <w:rsid w:val="20AA6F98"/>
    <w:rsid w:val="223C7F5E"/>
    <w:rsid w:val="245C1D7E"/>
    <w:rsid w:val="28092B17"/>
    <w:rsid w:val="288D3819"/>
    <w:rsid w:val="29954C89"/>
    <w:rsid w:val="29F577FD"/>
    <w:rsid w:val="2D0C2801"/>
    <w:rsid w:val="2E7035CF"/>
    <w:rsid w:val="2F6A6021"/>
    <w:rsid w:val="2FA86D99"/>
    <w:rsid w:val="3207424B"/>
    <w:rsid w:val="34993154"/>
    <w:rsid w:val="3586192A"/>
    <w:rsid w:val="3E2600DE"/>
    <w:rsid w:val="3E7013C9"/>
    <w:rsid w:val="403C77B5"/>
    <w:rsid w:val="410B7187"/>
    <w:rsid w:val="415E50F6"/>
    <w:rsid w:val="42BD2703"/>
    <w:rsid w:val="43BC118A"/>
    <w:rsid w:val="43D20E34"/>
    <w:rsid w:val="443C1296"/>
    <w:rsid w:val="46484EAD"/>
    <w:rsid w:val="478A6A61"/>
    <w:rsid w:val="484511D1"/>
    <w:rsid w:val="4CAC7A71"/>
    <w:rsid w:val="4EB9349A"/>
    <w:rsid w:val="4F936CC6"/>
    <w:rsid w:val="52337E49"/>
    <w:rsid w:val="5314478E"/>
    <w:rsid w:val="53C733E2"/>
    <w:rsid w:val="542A7FA0"/>
    <w:rsid w:val="54A243EF"/>
    <w:rsid w:val="55202DAA"/>
    <w:rsid w:val="575B6F2E"/>
    <w:rsid w:val="5AE14C58"/>
    <w:rsid w:val="5B503CBD"/>
    <w:rsid w:val="5CA1023B"/>
    <w:rsid w:val="5CEE378D"/>
    <w:rsid w:val="5E84255E"/>
    <w:rsid w:val="5F6D308F"/>
    <w:rsid w:val="60917251"/>
    <w:rsid w:val="62173952"/>
    <w:rsid w:val="63255474"/>
    <w:rsid w:val="651144BD"/>
    <w:rsid w:val="664D7777"/>
    <w:rsid w:val="6814588F"/>
    <w:rsid w:val="681D7161"/>
    <w:rsid w:val="6864524C"/>
    <w:rsid w:val="691D799B"/>
    <w:rsid w:val="69D21ABF"/>
    <w:rsid w:val="6D6655C2"/>
    <w:rsid w:val="6F255644"/>
    <w:rsid w:val="70B556D8"/>
    <w:rsid w:val="7233543C"/>
    <w:rsid w:val="73DA62E9"/>
    <w:rsid w:val="74BB4445"/>
    <w:rsid w:val="77E67A2B"/>
    <w:rsid w:val="79D53E42"/>
    <w:rsid w:val="7A4E38E2"/>
    <w:rsid w:val="7ADB04E9"/>
    <w:rsid w:val="7B4E6013"/>
    <w:rsid w:val="7BDC08DB"/>
    <w:rsid w:val="7CBE4AD3"/>
    <w:rsid w:val="7D87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0"/>
    <w:pPr>
      <w:spacing w:after="120"/>
      <w:ind w:left="420" w:leftChars="200"/>
    </w:pPr>
    <w:rPr>
      <w:kern w:val="0"/>
      <w:sz w:val="20"/>
      <w:szCs w:val="24"/>
    </w:rPr>
  </w:style>
  <w:style w:type="paragraph" w:styleId="3">
    <w:name w:val="Body Text First Indent 2"/>
    <w:basedOn w:val="2"/>
    <w:autoRedefine/>
    <w:qFormat/>
    <w:uiPriority w:val="0"/>
    <w:pPr>
      <w:tabs>
        <w:tab w:val="left" w:pos="765"/>
      </w:tabs>
      <w:ind w:firstLine="420" w:firstLineChars="200"/>
    </w:pPr>
  </w:style>
  <w:style w:type="character" w:styleId="6">
    <w:name w:val="Hyperlink"/>
    <w:basedOn w:val="5"/>
    <w:autoRedefine/>
    <w:qFormat/>
    <w:uiPriority w:val="99"/>
    <w:rPr>
      <w:rFonts w:cs="Times New Roman"/>
      <w:color w:val="666666"/>
      <w:u w:val="none"/>
    </w:rPr>
  </w:style>
  <w:style w:type="character" w:customStyle="1" w:styleId="7">
    <w:name w:val="font11"/>
    <w:basedOn w:val="5"/>
    <w:autoRedefine/>
    <w:qFormat/>
    <w:uiPriority w:val="0"/>
    <w:rPr>
      <w:rFonts w:hint="eastAsia" w:ascii="宋体" w:hAnsi="宋体" w:eastAsia="宋体" w:cs="宋体"/>
      <w:color w:val="000000"/>
      <w:sz w:val="24"/>
      <w:szCs w:val="24"/>
      <w:u w:val="non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font21"/>
    <w:basedOn w:val="5"/>
    <w:autoRedefine/>
    <w:qFormat/>
    <w:uiPriority w:val="0"/>
    <w:rPr>
      <w:rFonts w:hint="default" w:ascii="Tahoma" w:hAnsi="Tahoma" w:eastAsia="Tahoma" w:cs="Tahoma"/>
      <w:color w:val="000000"/>
      <w:sz w:val="36"/>
      <w:szCs w:val="36"/>
      <w:u w:val="none"/>
    </w:rPr>
  </w:style>
  <w:style w:type="character" w:customStyle="1" w:styleId="10">
    <w:name w:val="font61"/>
    <w:basedOn w:val="5"/>
    <w:autoRedefine/>
    <w:qFormat/>
    <w:uiPriority w:val="0"/>
    <w:rPr>
      <w:rFonts w:hint="eastAsia" w:ascii="宋体" w:hAnsi="宋体" w:eastAsia="宋体" w:cs="宋体"/>
      <w:color w:val="000000"/>
      <w:sz w:val="36"/>
      <w:szCs w:val="36"/>
      <w:u w:val="none"/>
    </w:rPr>
  </w:style>
  <w:style w:type="character" w:customStyle="1" w:styleId="11">
    <w:name w:val="font31"/>
    <w:basedOn w:val="5"/>
    <w:autoRedefine/>
    <w:qFormat/>
    <w:uiPriority w:val="0"/>
    <w:rPr>
      <w:rFonts w:hint="eastAsia" w:ascii="宋体" w:hAnsi="宋体" w:eastAsia="宋体" w:cs="宋体"/>
      <w:color w:val="000000"/>
      <w:sz w:val="32"/>
      <w:szCs w:val="32"/>
      <w:u w:val="none"/>
    </w:rPr>
  </w:style>
  <w:style w:type="character" w:customStyle="1" w:styleId="12">
    <w:name w:val="font71"/>
    <w:basedOn w:val="5"/>
    <w:autoRedefine/>
    <w:qFormat/>
    <w:uiPriority w:val="0"/>
    <w:rPr>
      <w:rFonts w:hint="default" w:ascii="Tahoma" w:hAnsi="Tahoma" w:eastAsia="Tahoma" w:cs="Tahoma"/>
      <w:color w:val="000000"/>
      <w:sz w:val="32"/>
      <w:szCs w:val="32"/>
      <w:u w:val="none"/>
    </w:rPr>
  </w:style>
  <w:style w:type="character" w:customStyle="1" w:styleId="13">
    <w:name w:val="font01"/>
    <w:basedOn w:val="5"/>
    <w:qFormat/>
    <w:uiPriority w:val="0"/>
    <w:rPr>
      <w:rFonts w:hint="eastAsia" w:ascii="宋体" w:hAnsi="宋体" w:eastAsia="宋体" w:cs="宋体"/>
      <w:color w:val="000000"/>
      <w:sz w:val="22"/>
      <w:szCs w:val="22"/>
      <w:u w:val="none"/>
    </w:rPr>
  </w:style>
  <w:style w:type="character" w:customStyle="1" w:styleId="14">
    <w:name w:val="font41"/>
    <w:basedOn w:val="5"/>
    <w:autoRedefine/>
    <w:qFormat/>
    <w:uiPriority w:val="0"/>
    <w:rPr>
      <w:rFonts w:ascii="Tahoma" w:hAnsi="Tahoma" w:eastAsia="Tahoma" w:cs="Tahoma"/>
      <w:color w:val="000000"/>
      <w:sz w:val="28"/>
      <w:szCs w:val="28"/>
      <w:u w:val="none"/>
    </w:rPr>
  </w:style>
  <w:style w:type="paragraph" w:customStyle="1" w:styleId="15">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3541</Words>
  <Characters>3966</Characters>
  <Lines>0</Lines>
  <Paragraphs>0</Paragraphs>
  <TotalTime>6</TotalTime>
  <ScaleCrop>false</ScaleCrop>
  <LinksUpToDate>false</LinksUpToDate>
  <CharactersWithSpaces>4537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2023-05-17T08:35:00Z</dcterms:created>
  <dc:creator>梦醒时兮</dc:creator>
  <cp:lastModifiedBy>木木</cp:lastModifiedBy>
  <cp:lastPrinted>2023-12-01T07:23:00Z</cp:lastPrinted>
  <dcterms:modified xsi:type="dcterms:W3CDTF">2024-01-19T09:06:05Z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7E5BCE51CB9149278FC25B3EF008C7EE_13</vt:lpwstr>
  </property>
</Properties>
</file>